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3099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CMP-04</w:t>
      </w:r>
    </w:p>
    <w:p>
      <w:pPr>
        <w:spacing w:before="29"/>
        <w:ind w:left="3099" w:right="0" w:firstLine="0"/>
        <w:jc w:val="left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rule 6(2)]</w:t>
      </w:r>
    </w:p>
    <w:p>
      <w:pPr>
        <w:pStyle w:val="BodyText"/>
        <w:rPr>
          <w:i/>
          <w:sz w:val="29"/>
        </w:rPr>
      </w:pPr>
    </w:p>
    <w:p>
      <w:pPr>
        <w:pStyle w:val="Title"/>
      </w:pPr>
      <w:r>
        <w:rPr/>
        <w:t>Intimation/Application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Levy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1492"/>
        <w:gridCol w:w="1477"/>
        <w:gridCol w:w="809"/>
        <w:gridCol w:w="721"/>
        <w:gridCol w:w="1080"/>
      </w:tblGrid>
      <w:tr>
        <w:trPr>
          <w:trHeight w:val="290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GSTIN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3. Trade name, 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4.Address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Category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Registered Person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ind w:left="542"/>
              <w:rPr>
                <w:sz w:val="22"/>
              </w:rPr>
            </w:pPr>
            <w:r>
              <w:rPr>
                <w:sz w:val="22"/>
              </w:rPr>
              <w:t>(i)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Manufacturers,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manufacturers of</w:t>
            </w:r>
          </w:p>
          <w:p>
            <w:pPr>
              <w:pStyle w:val="TableParagraph"/>
              <w:spacing w:line="290" w:lineRule="atLeast"/>
              <w:ind w:left="1262" w:right="546"/>
              <w:rPr>
                <w:sz w:val="22"/>
              </w:rPr>
            </w:pPr>
            <w:r>
              <w:rPr>
                <w:sz w:val="22"/>
              </w:rPr>
              <w:t>such goods as may be notified by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Government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ind w:left="5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4951" cy="18573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ind w:left="542"/>
              <w:rPr>
                <w:sz w:val="22"/>
              </w:rPr>
            </w:pPr>
            <w:r>
              <w:rPr>
                <w:sz w:val="22"/>
              </w:rPr>
              <w:t>(ii)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Suppliers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37"/>
              <w:ind w:left="1262"/>
              <w:rPr>
                <w:sz w:val="22"/>
              </w:rPr>
            </w:pPr>
            <w:r>
              <w:rPr>
                <w:sz w:val="22"/>
              </w:rPr>
              <w:t>clause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(b) of paragraph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Schedule II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spacing w:before="10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ind w:left="5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3690" cy="18459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82" w:hRule="atLeast"/>
        </w:trPr>
        <w:tc>
          <w:tcPr>
            <w:tcW w:w="5095" w:type="dxa"/>
            <w:gridSpan w:val="2"/>
          </w:tcPr>
          <w:p>
            <w:pPr>
              <w:pStyle w:val="TableParagraph"/>
              <w:tabs>
                <w:tab w:pos="1317" w:val="left" w:leader="none"/>
              </w:tabs>
              <w:spacing w:line="247" w:lineRule="exact"/>
              <w:ind w:left="542"/>
              <w:rPr>
                <w:sz w:val="22"/>
              </w:rPr>
            </w:pPr>
            <w:r>
              <w:rPr>
                <w:sz w:val="22"/>
              </w:rPr>
              <w:t>(iii)</w:t>
              <w:tab/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 supplier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40"/>
              <w:ind w:left="1262"/>
              <w:rPr>
                <w:b/>
                <w:i/>
                <w:sz w:val="22"/>
              </w:rPr>
            </w:pPr>
            <w:r>
              <w:rPr>
                <w:sz w:val="22"/>
              </w:rPr>
              <w:t>composition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levy</w:t>
            </w:r>
            <w:r>
              <w:rPr>
                <w:b/>
                <w:i/>
                <w:sz w:val="22"/>
              </w:rPr>
              <w:t>.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ind w:left="5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4951" cy="185737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6572" w:type="dxa"/>
            <w:gridSpan w:val="3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withdrawal 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sought</w:t>
            </w:r>
          </w:p>
        </w:tc>
        <w:tc>
          <w:tcPr>
            <w:tcW w:w="809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sz w:val="22"/>
              </w:rPr>
              <w:t>DD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MM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YYYY</w:t>
            </w:r>
          </w:p>
        </w:tc>
      </w:tr>
      <w:tr>
        <w:trPr>
          <w:trHeight w:val="450" w:hRule="atLeast"/>
        </w:trPr>
        <w:tc>
          <w:tcPr>
            <w:tcW w:w="360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Jurisdiction</w:t>
            </w:r>
          </w:p>
        </w:tc>
        <w:tc>
          <w:tcPr>
            <w:tcW w:w="2969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Centre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</w:tr>
      <w:tr>
        <w:trPr>
          <w:trHeight w:val="292" w:hRule="atLeast"/>
        </w:trPr>
        <w:tc>
          <w:tcPr>
            <w:tcW w:w="5095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Reasons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withdrawal 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scheme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199" w:hRule="atLeast"/>
        </w:trPr>
        <w:tc>
          <w:tcPr>
            <w:tcW w:w="9182" w:type="dxa"/>
            <w:gridSpan w:val="6"/>
          </w:tcPr>
          <w:p>
            <w:pPr>
              <w:pStyle w:val="TableParagraph"/>
              <w:spacing w:line="247" w:lineRule="exact"/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  <w:p>
            <w:pPr>
              <w:pStyle w:val="TableParagraph"/>
              <w:tabs>
                <w:tab w:pos="4633" w:val="left" w:leader="none"/>
              </w:tabs>
              <w:spacing w:line="276" w:lineRule="auto" w:before="37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solemnly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affirm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given hereinabove is true and correct to the best of my knowledge and belief and nothing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has been concealed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therefrom.</w:t>
            </w: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right="8413" w:firstLine="110"/>
              <w:rPr>
                <w:sz w:val="22"/>
              </w:rPr>
            </w:pPr>
            <w:r>
              <w:rPr>
                <w:spacing w:val="-1"/>
                <w:sz w:val="22"/>
              </w:rPr>
              <w:t>Name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Designation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76" w:lineRule="auto"/>
        <w:ind w:left="218" w:right="704"/>
      </w:pPr>
      <w:r>
        <w:rPr/>
        <w:t>Note – Stock statement may be furnished separatelyfor availing input tax credit on the stock</w:t>
      </w:r>
      <w:r>
        <w:rPr>
          <w:spacing w:val="1"/>
        </w:rPr>
        <w:t> </w:t>
      </w:r>
      <w:r>
        <w:rPr/>
        <w:t>available on the date preceding the date from which composition option is withdrawn in </w:t>
      </w:r>
      <w:r>
        <w:rPr>
          <w:b/>
        </w:rPr>
        <w:t>FORM</w:t>
      </w:r>
      <w:r>
        <w:rPr>
          <w:b/>
          <w:spacing w:val="-52"/>
        </w:rPr>
        <w:t> </w:t>
      </w:r>
      <w:r>
        <w:rPr>
          <w:b/>
        </w:rPr>
        <w:t>GST</w:t>
      </w:r>
      <w:r>
        <w:rPr>
          <w:b/>
          <w:spacing w:val="-2"/>
        </w:rPr>
        <w:t> </w:t>
      </w:r>
      <w:r>
        <w:rPr>
          <w:b/>
        </w:rPr>
        <w:t>ITC</w:t>
      </w:r>
      <w:r>
        <w:rPr>
          <w:b/>
          <w:spacing w:val="-2"/>
        </w:rPr>
        <w:t> </w:t>
      </w:r>
      <w:r>
        <w:rPr>
          <w:b/>
        </w:rPr>
        <w:t>-01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2"/>
        <w:ind w:right="37"/>
        <w:jc w:val="center"/>
      </w:pPr>
      <w:r>
        <w:rPr>
          <w:w w:val="100"/>
        </w:rPr>
        <w:t>5</w:t>
      </w:r>
    </w:p>
    <w:sectPr>
      <w:type w:val="continuous"/>
      <w:pgSz w:w="11910" w:h="16840"/>
      <w:pgMar w:top="122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1407" w:right="1449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2021-05-23T17:38:29Z</dcterms:created>
  <dcterms:modified xsi:type="dcterms:W3CDTF">2021-05-23T17:38:29Z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