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532" w:right="2550"/>
      </w:pPr>
      <w:r>
        <w:rPr>
          <w:b w:val="0"/>
        </w:rPr>
        <w:t>[</w:t>
      </w: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2"/>
        </w:rPr>
        <w:t> </w:t>
      </w:r>
      <w:r>
        <w:rPr/>
        <w:t>DRC-07</w:t>
      </w:r>
    </w:p>
    <w:p>
      <w:pPr>
        <w:spacing w:before="20"/>
        <w:ind w:left="2532" w:right="2560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100(1),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100(2),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100(3)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142(5)]</w:t>
      </w:r>
    </w:p>
    <w:p>
      <w:pPr>
        <w:pStyle w:val="Heading1"/>
        <w:spacing w:before="206"/>
        <w:ind w:left="3454" w:right="3473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order</w:t>
      </w:r>
    </w:p>
    <w:p>
      <w:pPr>
        <w:pStyle w:val="BodyText"/>
        <w:tabs>
          <w:tab w:pos="6581" w:val="left" w:leader="none"/>
        </w:tabs>
        <w:spacing w:before="197"/>
        <w:ind w:left="100"/>
      </w:pPr>
      <w:r>
        <w:rPr/>
        <w:t>Reference</w:t>
      </w:r>
      <w:r>
        <w:rPr>
          <w:spacing w:val="-2"/>
        </w:rPr>
        <w:t> </w:t>
      </w:r>
      <w:r>
        <w:rPr/>
        <w:t>No.</w:t>
      </w:r>
      <w:r>
        <w:rPr>
          <w:spacing w:val="1"/>
        </w:rPr>
        <w:t> </w:t>
      </w:r>
      <w:r>
        <w:rPr/>
        <w:t>-</w:t>
        <w:tab/>
        <w:t>Date</w:t>
      </w:r>
      <w:r>
        <w:rPr>
          <w:spacing w:val="-2"/>
        </w:rPr>
        <w:t> </w:t>
      </w:r>
      <w:r>
        <w:rPr/>
        <w:t>–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202" w:after="0"/>
        <w:ind w:left="340" w:right="0" w:hanging="241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146" w:val="left" w:leader="none"/>
        </w:tabs>
        <w:spacing w:line="240" w:lineRule="auto" w:before="202" w:after="0"/>
        <w:ind w:left="1145" w:right="0" w:hanging="326"/>
        <w:jc w:val="left"/>
        <w:rPr>
          <w:sz w:val="24"/>
        </w:rPr>
      </w:pP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57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</w:tabs>
        <w:spacing w:line="240" w:lineRule="auto" w:before="201" w:after="0"/>
        <w:ind w:left="1158" w:right="0" w:hanging="339"/>
        <w:jc w:val="left"/>
        <w:rPr>
          <w:sz w:val="24"/>
        </w:rPr>
      </w:pP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147" w:val="left" w:leader="none"/>
        </w:tabs>
        <w:spacing w:line="240" w:lineRule="auto" w:before="202" w:after="0"/>
        <w:ind w:left="1146" w:right="0" w:hanging="327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3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559" w:val="left" w:leader="none"/>
        </w:tabs>
        <w:spacing w:line="240" w:lineRule="auto" w:before="201" w:after="0"/>
        <w:ind w:left="558" w:right="0" w:hanging="339"/>
        <w:jc w:val="left"/>
        <w:rPr>
          <w:sz w:val="24"/>
        </w:rPr>
      </w:pP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period:</w:t>
      </w:r>
      <w:r>
        <w:rPr>
          <w:spacing w:val="58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---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--------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200" w:after="0"/>
        <w:ind w:left="342" w:right="0" w:hanging="243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involved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202" w:after="0"/>
        <w:ind w:left="340" w:right="0" w:hanging="241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/ services</w:t>
      </w:r>
      <w:r>
        <w:rPr>
          <w:spacing w:val="-2"/>
          <w:sz w:val="24"/>
        </w:rPr>
        <w:t> </w:t>
      </w:r>
      <w:r>
        <w:rPr>
          <w:sz w:val="24"/>
        </w:rPr>
        <w:t>(if applicable):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381"/>
        <w:gridCol w:w="3505"/>
      </w:tblGrid>
      <w:tr>
        <w:trPr>
          <w:trHeight w:val="568" w:hRule="atLeast"/>
        </w:trPr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HSN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350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568" w:hRule="atLeast"/>
        </w:trPr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170" w:after="0"/>
        <w:ind w:left="340" w:right="0" w:hanging="241"/>
        <w:jc w:val="left"/>
        <w:rPr>
          <w:sz w:val="24"/>
        </w:rPr>
      </w:pPr>
      <w:r>
        <w:rPr>
          <w:sz w:val="24"/>
        </w:rPr>
        <w:t>Section(s)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demand is</w:t>
      </w:r>
      <w:r>
        <w:rPr>
          <w:spacing w:val="-1"/>
          <w:sz w:val="24"/>
        </w:rPr>
        <w:t> </w:t>
      </w:r>
      <w:r>
        <w:rPr>
          <w:sz w:val="24"/>
        </w:rPr>
        <w:t>created: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202" w:after="0"/>
        <w:ind w:left="340" w:right="0" w:hanging="241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ind w:left="100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617"/>
        <w:gridCol w:w="903"/>
        <w:gridCol w:w="659"/>
        <w:gridCol w:w="500"/>
        <w:gridCol w:w="538"/>
        <w:gridCol w:w="790"/>
        <w:gridCol w:w="831"/>
        <w:gridCol w:w="783"/>
        <w:gridCol w:w="771"/>
        <w:gridCol w:w="635"/>
        <w:gridCol w:w="649"/>
        <w:gridCol w:w="647"/>
      </w:tblGrid>
      <w:tr>
        <w:trPr>
          <w:trHeight w:val="477" w:hRule="atLeast"/>
        </w:trPr>
        <w:tc>
          <w:tcPr>
            <w:tcW w:w="703" w:type="dxa"/>
            <w:vMerge w:val="restart"/>
            <w:shd w:val="clear" w:color="auto" w:fill="F1F1F1"/>
          </w:tcPr>
          <w:p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617" w:type="dxa"/>
            <w:vMerge w:val="restart"/>
            <w:shd w:val="clear" w:color="auto" w:fill="F1F1F1"/>
          </w:tcPr>
          <w:p>
            <w:pPr>
              <w:pStyle w:val="TableParagraph"/>
              <w:spacing w:line="273" w:lineRule="auto" w:before="18"/>
              <w:ind w:left="4" w:right="143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903" w:type="dxa"/>
            <w:vMerge w:val="restart"/>
            <w:shd w:val="clear" w:color="auto" w:fill="F1F1F1"/>
          </w:tcPr>
          <w:p>
            <w:pPr>
              <w:pStyle w:val="TableParagraph"/>
              <w:spacing w:before="15"/>
              <w:ind w:left="4" w:right="-15"/>
              <w:rPr>
                <w:sz w:val="24"/>
              </w:rPr>
            </w:pPr>
            <w:r>
              <w:rPr>
                <w:sz w:val="24"/>
              </w:rPr>
              <w:t>Turnover</w:t>
            </w:r>
          </w:p>
        </w:tc>
        <w:tc>
          <w:tcPr>
            <w:tcW w:w="1159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"/>
              <w:rPr>
                <w:sz w:val="24"/>
              </w:rPr>
            </w:pPr>
            <w:r>
              <w:rPr>
                <w:sz w:val="24"/>
              </w:rPr>
              <w:t>Tax Period</w:t>
            </w:r>
          </w:p>
        </w:tc>
        <w:tc>
          <w:tcPr>
            <w:tcW w:w="538" w:type="dxa"/>
            <w:vMerge w:val="restart"/>
            <w:shd w:val="clear" w:color="auto" w:fill="F1F1F1"/>
          </w:tcPr>
          <w:p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790" w:type="dxa"/>
            <w:vMerge w:val="restart"/>
            <w:shd w:val="clear" w:color="auto" w:fill="F1F1F1"/>
          </w:tcPr>
          <w:p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POS</w:t>
            </w:r>
          </w:p>
          <w:p>
            <w:pPr>
              <w:pStyle w:val="TableParagraph"/>
              <w:spacing w:line="273" w:lineRule="auto" w:before="204"/>
              <w:ind w:left="1" w:right="-2"/>
              <w:rPr>
                <w:sz w:val="24"/>
              </w:rPr>
            </w:pPr>
            <w:r>
              <w:rPr>
                <w:sz w:val="24"/>
              </w:rPr>
              <w:t>(Place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Supply)</w:t>
            </w:r>
          </w:p>
        </w:tc>
        <w:tc>
          <w:tcPr>
            <w:tcW w:w="831" w:type="dxa"/>
            <w:vMerge w:val="restart"/>
            <w:shd w:val="clear" w:color="auto" w:fill="F1F1F1"/>
          </w:tcPr>
          <w:p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783" w:type="dxa"/>
            <w:vMerge w:val="restart"/>
            <w:shd w:val="clear" w:color="auto" w:fill="F1F1F1"/>
          </w:tcPr>
          <w:p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771" w:type="dxa"/>
            <w:vMerge w:val="restart"/>
            <w:shd w:val="clear" w:color="auto" w:fill="F1F1F1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635" w:type="dxa"/>
            <w:vMerge w:val="restart"/>
            <w:shd w:val="clear" w:color="auto" w:fill="F1F1F1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649" w:type="dxa"/>
            <w:vMerge w:val="restart"/>
            <w:shd w:val="clear" w:color="auto" w:fill="F1F1F1"/>
          </w:tcPr>
          <w:p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Others</w:t>
            </w:r>
          </w:p>
        </w:tc>
        <w:tc>
          <w:tcPr>
            <w:tcW w:w="647" w:type="dxa"/>
            <w:vMerge w:val="restart"/>
            <w:shd w:val="clear" w:color="auto" w:fill="F1F1F1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1101" w:hRule="atLeast"/>
        </w:trPr>
        <w:tc>
          <w:tcPr>
            <w:tcW w:w="70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shd w:val="clear" w:color="auto" w:fill="F1F1F1"/>
          </w:tcPr>
          <w:p>
            <w:pPr>
              <w:pStyle w:val="TableParagraph"/>
              <w:spacing w:before="15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500" w:type="dxa"/>
            <w:shd w:val="clear" w:color="auto" w:fill="F1F1F1"/>
          </w:tcPr>
          <w:p>
            <w:pPr>
              <w:pStyle w:val="TableParagraph"/>
              <w:spacing w:before="1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53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703" w:type="dxa"/>
            <w:shd w:val="clear" w:color="auto" w:fill="F1F1F1"/>
          </w:tcPr>
          <w:p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7" w:type="dxa"/>
            <w:shd w:val="clear" w:color="auto" w:fill="F1F1F1"/>
          </w:tcPr>
          <w:p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  <w:shd w:val="clear" w:color="auto" w:fill="F1F1F1"/>
          </w:tcPr>
          <w:p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" w:type="dxa"/>
            <w:shd w:val="clear" w:color="auto" w:fill="F1F1F1"/>
          </w:tcPr>
          <w:p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" w:type="dxa"/>
            <w:shd w:val="clear" w:color="auto" w:fill="F1F1F1"/>
          </w:tcPr>
          <w:p>
            <w:pPr>
              <w:pStyle w:val="TableParagraph"/>
              <w:spacing w:before="1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  <w:shd w:val="clear" w:color="auto" w:fill="F1F1F1"/>
          </w:tcPr>
          <w:p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  <w:shd w:val="clear" w:color="auto" w:fill="F1F1F1"/>
          </w:tcPr>
          <w:p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" w:type="dxa"/>
            <w:shd w:val="clear" w:color="auto" w:fill="F1F1F1"/>
          </w:tcPr>
          <w:p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1" w:type="dxa"/>
            <w:shd w:val="clear" w:color="auto" w:fill="F1F1F1"/>
          </w:tcPr>
          <w:p>
            <w:pPr>
              <w:pStyle w:val="TableParagraph"/>
              <w:spacing w:before="15"/>
              <w:ind w:left="240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5" w:type="dxa"/>
            <w:shd w:val="clear" w:color="auto" w:fill="F1F1F1"/>
          </w:tcPr>
          <w:p>
            <w:pPr>
              <w:pStyle w:val="TableParagraph"/>
              <w:spacing w:before="15"/>
              <w:ind w:left="1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9" w:type="dxa"/>
            <w:shd w:val="clear" w:color="auto" w:fill="F1F1F1"/>
          </w:tcPr>
          <w:p>
            <w:pPr>
              <w:pStyle w:val="TableParagraph"/>
              <w:spacing w:before="15"/>
              <w:ind w:left="1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7" w:type="dxa"/>
            <w:shd w:val="clear" w:color="auto" w:fill="F1F1F1"/>
          </w:tcPr>
          <w:p>
            <w:pPr>
              <w:pStyle w:val="TableParagraph"/>
              <w:spacing w:before="15"/>
              <w:ind w:left="1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77" w:hRule="atLeast"/>
        </w:trPr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703" w:type="dxa"/>
          </w:tcPr>
          <w:p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0" w:right="116" w:firstLine="0"/>
        <w:jc w:val="right"/>
        <w:rPr>
          <w:sz w:val="16"/>
        </w:rPr>
      </w:pPr>
      <w:r>
        <w:rPr>
          <w:position w:val="-10"/>
          <w:sz w:val="24"/>
        </w:rPr>
        <w:t>]</w:t>
      </w:r>
      <w:r>
        <w:rPr>
          <w:sz w:val="16"/>
        </w:rPr>
        <w:t>224</w:t>
      </w:r>
    </w:p>
    <w:p>
      <w:pPr>
        <w:pStyle w:val="BodyText"/>
        <w:spacing w:line="273" w:lineRule="auto" w:before="184"/>
        <w:ind w:left="100" w:right="315"/>
      </w:pPr>
      <w:r>
        <w:rPr/>
        <w:t>You are hereby directed to make the payment by &lt;Date&gt; failing which proceedings shall be</w:t>
      </w:r>
      <w:r>
        <w:rPr>
          <w:spacing w:val="-57"/>
        </w:rPr>
        <w:t> </w:t>
      </w:r>
      <w:r>
        <w:rPr/>
        <w:t>initiated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you to recover the</w:t>
      </w:r>
      <w:r>
        <w:rPr>
          <w:spacing w:val="-3"/>
        </w:rPr>
        <w:t> </w:t>
      </w:r>
      <w:r>
        <w:rPr/>
        <w:t>outstanding</w:t>
      </w:r>
      <w:r>
        <w:rPr>
          <w:spacing w:val="-3"/>
        </w:rPr>
        <w:t> </w:t>
      </w:r>
      <w:r>
        <w:rPr/>
        <w:t>dues.</w:t>
      </w:r>
    </w:p>
    <w:p>
      <w:pPr>
        <w:spacing w:after="0" w:line="273" w:lineRule="auto"/>
        <w:sectPr>
          <w:footerReference w:type="default" r:id="rId5"/>
          <w:type w:val="continuous"/>
          <w:pgSz w:w="11910" w:h="16840"/>
          <w:pgMar w:footer="1838" w:top="900" w:bottom="2020" w:left="1340" w:right="1320"/>
          <w:pgNumType w:start="1"/>
        </w:sectPr>
      </w:pPr>
    </w:p>
    <w:p>
      <w:pPr>
        <w:pStyle w:val="BodyText"/>
        <w:spacing w:before="62"/>
        <w:ind w:left="100"/>
      </w:pPr>
      <w:r>
        <w:rPr/>
        <w:t>Signature</w:t>
      </w:r>
    </w:p>
    <w:p>
      <w:pPr>
        <w:pStyle w:val="BodyText"/>
        <w:spacing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15" w:lineRule="auto" w:before="1"/>
        <w:ind w:left="100" w:right="2209"/>
      </w:pPr>
      <w:r>
        <w:rPr/>
        <w:t>Name</w:t>
      </w:r>
      <w:r>
        <w:rPr>
          <w:spacing w:val="1"/>
        </w:rPr>
        <w:t> </w:t>
      </w:r>
      <w:r>
        <w:rPr/>
        <w:t>Designation</w:t>
      </w:r>
      <w:r>
        <w:rPr>
          <w:spacing w:val="-57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Address</w:t>
      </w:r>
    </w:p>
    <w:p>
      <w:pPr>
        <w:spacing w:after="0" w:line="415" w:lineRule="auto"/>
        <w:sectPr>
          <w:footerReference w:type="default" r:id="rId6"/>
          <w:pgSz w:w="11910" w:h="16840"/>
          <w:pgMar w:footer="1838" w:header="0" w:top="480" w:bottom="2020" w:left="1340" w:right="1320"/>
          <w:cols w:num="2" w:equalWidth="0">
            <w:col w:w="1059" w:space="4702"/>
            <w:col w:w="3489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0"/>
        <w:ind w:left="100"/>
      </w:pPr>
      <w:r>
        <w:rPr/>
        <w:t>To</w:t>
      </w:r>
    </w:p>
    <w:p>
      <w:pPr>
        <w:pStyle w:val="BodyText"/>
        <w:tabs>
          <w:tab w:pos="1955" w:val="left" w:leader="none"/>
        </w:tabs>
        <w:spacing w:before="201"/>
        <w:ind w:left="100"/>
      </w:pPr>
      <w:r>
        <w:rPr>
          <w:u w:val="single"/>
        </w:rPr>
        <w:t> </w:t>
        <w:tab/>
      </w:r>
      <w:r>
        <w:rPr/>
        <w:t>(GSTIN/ID)</w:t>
      </w:r>
    </w:p>
    <w:p>
      <w:pPr>
        <w:pStyle w:val="BodyText"/>
        <w:tabs>
          <w:tab w:pos="2176" w:val="left" w:leader="none"/>
        </w:tabs>
        <w:ind w:left="100"/>
      </w:pPr>
      <w:r>
        <w:rPr>
          <w:u w:val="dotted"/>
        </w:rPr>
        <w:t> </w:t>
        <w:tab/>
      </w:r>
      <w:r>
        <w:rPr/>
        <w:t>Name</w:t>
      </w:r>
    </w:p>
    <w:p>
      <w:pPr>
        <w:pStyle w:val="BodyText"/>
        <w:tabs>
          <w:tab w:pos="1955" w:val="left" w:leader="none"/>
        </w:tabs>
        <w:ind w:left="100"/>
      </w:pPr>
      <w:r>
        <w:rPr>
          <w:u w:val="single"/>
        </w:rPr>
        <w:t> </w:t>
        <w:tab/>
      </w:r>
      <w:r>
        <w:rPr/>
        <w:t>(Address</w:t>
      </w:r>
      <w:r>
        <w:rPr>
          <w:spacing w:val="-1"/>
        </w:rPr>
        <w:t> </w:t>
      </w:r>
      <w:r>
        <w:rPr/>
        <w:t>)</w:t>
      </w:r>
    </w:p>
    <w:p>
      <w:pPr>
        <w:pStyle w:val="Heading1"/>
        <w:spacing w:before="207"/>
        <w:jc w:val="left"/>
      </w:pPr>
      <w:r>
        <w:rPr/>
        <w:t>Note</w:t>
      </w:r>
      <w:r>
        <w:rPr>
          <w:spacing w:val="-2"/>
        </w:rPr>
        <w:t> </w:t>
      </w:r>
      <w:r>
        <w:rPr/>
        <w:t>–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96" w:after="0"/>
        <w:ind w:left="820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applicable fields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 filled up.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3" w:lineRule="auto" w:before="204" w:after="0"/>
        <w:ind w:left="820" w:right="560" w:hanging="360"/>
        <w:jc w:val="left"/>
        <w:rPr>
          <w:sz w:val="24"/>
        </w:rPr>
      </w:pPr>
      <w:r>
        <w:rPr>
          <w:sz w:val="24"/>
        </w:rPr>
        <w:t>Column nos. 2, 3, 4 and 5 of the Table at serial no. 5 i.e. tax rate, turnover and tax</w:t>
      </w:r>
      <w:r>
        <w:rPr>
          <w:spacing w:val="-57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mandatory.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3" w:lineRule="auto" w:before="166" w:after="0"/>
        <w:ind w:left="820" w:right="453" w:hanging="360"/>
        <w:jc w:val="left"/>
        <w:rPr>
          <w:sz w:val="24"/>
        </w:rPr>
      </w:pPr>
      <w:r>
        <w:rPr>
          <w:sz w:val="24"/>
        </w:rPr>
        <w:t>Place of Supply (POS) details shall be required only if the demand is created under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IGST Act.]</w:t>
      </w:r>
      <w:r>
        <w:rPr>
          <w:sz w:val="24"/>
          <w:vertAlign w:val="superscript"/>
        </w:rPr>
        <w:t>225</w:t>
      </w:r>
    </w:p>
    <w:sectPr>
      <w:type w:val="continuous"/>
      <w:pgSz w:w="11910" w:h="16840"/>
      <w:pgMar w:top="900" w:bottom="20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72.024002pt;margin-top:740.019958pt;width:144.020pt;height:.72003pt;mso-position-horizontal-relative:page;mso-position-vertical-relative:page;z-index:-1588121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66.001587pt;width:236.1pt;height:27.95pt;mso-position-horizontal-relative:page;mso-position-vertical-relative:page;z-index:-158807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224</w:t>
                </w:r>
                <w:r>
                  <w:rPr>
                    <w:sz w:val="20"/>
                    <w:vertAlign w:val="baseline"/>
                  </w:rPr>
                  <w:t>Substitued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vide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79/2020-CT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dt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15.10.2020</w:t>
                </w:r>
              </w:p>
              <w:p>
                <w:pPr>
                  <w:spacing w:before="4"/>
                  <w:ind w:left="0" w:right="18" w:firstLine="0"/>
                  <w:jc w:val="righ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415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72.024002pt;margin-top:740.019958pt;width:144.020pt;height:.72003pt;mso-position-horizontal-relative:page;mso-position-vertical-relative:page;z-index:-1588019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66.001587pt;width:288.7pt;height:27.95pt;mso-position-horizontal-relative:page;mso-position-vertical-relative:page;z-index:-158796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225</w:t>
                </w:r>
                <w:r>
                  <w:rPr>
                    <w:sz w:val="20"/>
                    <w:vertAlign w:val="baseline"/>
                  </w:rPr>
                  <w:t>Substituted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vide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16/2019-CT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29.03.2019wef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01.04.2019</w:t>
                </w:r>
              </w:p>
              <w:p>
                <w:pPr>
                  <w:spacing w:before="4"/>
                  <w:ind w:left="0" w:right="1069" w:firstLine="0"/>
                  <w:jc w:val="righ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416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45" w:hanging="325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1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2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3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4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32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0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0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2"/>
      <w:ind w:left="340" w:hanging="2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2021-05-24T08:55:07Z</dcterms:created>
  <dcterms:modified xsi:type="dcterms:W3CDTF">2021-05-24T08:55:07Z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