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18"/>
        </w:rPr>
      </w:pPr>
    </w:p>
    <w:p>
      <w:pPr>
        <w:pStyle w:val="Heading1"/>
        <w:ind w:left="3419" w:right="3474"/>
      </w:pPr>
      <w:r>
        <w:rPr/>
        <w:t>[FORM</w:t>
      </w:r>
      <w:r>
        <w:rPr>
          <w:spacing w:val="1"/>
        </w:rPr>
        <w:t> </w:t>
      </w:r>
      <w:r>
        <w:rPr/>
        <w:t>GST</w:t>
      </w:r>
      <w:r>
        <w:rPr>
          <w:spacing w:val="1"/>
        </w:rPr>
        <w:t> </w:t>
      </w:r>
      <w:r>
        <w:rPr/>
        <w:t>EWB-05 </w:t>
      </w:r>
      <w:r>
        <w:rPr>
          <w:vertAlign w:val="superscript"/>
        </w:rPr>
        <w:t>214</w:t>
      </w:r>
    </w:p>
    <w:p>
      <w:pPr>
        <w:pStyle w:val="BodyText"/>
        <w:spacing w:before="17"/>
        <w:ind w:left="3416" w:right="3474"/>
        <w:jc w:val="center"/>
      </w:pPr>
      <w:r>
        <w:rPr/>
        <w:t>[See</w:t>
      </w:r>
      <w:r>
        <w:rPr>
          <w:spacing w:val="-2"/>
        </w:rPr>
        <w:t> </w:t>
      </w:r>
      <w:r>
        <w:rPr/>
        <w:t>rule 138</w:t>
      </w:r>
      <w:r>
        <w:rPr>
          <w:spacing w:val="-1"/>
        </w:rPr>
        <w:t> </w:t>
      </w:r>
      <w:r>
        <w:rPr/>
        <w:t>E]</w:t>
      </w:r>
    </w:p>
    <w:p>
      <w:pPr>
        <w:pStyle w:val="Heading1"/>
        <w:spacing w:before="147"/>
      </w:pP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unblocking of the</w:t>
      </w:r>
      <w:r>
        <w:rPr>
          <w:spacing w:val="-4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generation of E-Way Bill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1378"/>
        <w:gridCol w:w="7197"/>
      </w:tblGrid>
      <w:tr>
        <w:trPr>
          <w:trHeight w:val="395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719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673" w:hRule="atLeast"/>
        </w:trPr>
        <w:tc>
          <w:tcPr>
            <w:tcW w:w="6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>
            <w:pPr>
              <w:pStyle w:val="TableParagraph"/>
              <w:spacing w:line="240" w:lineRule="auto"/>
              <w:ind w:right="671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Name</w:t>
            </w:r>
          </w:p>
        </w:tc>
        <w:tc>
          <w:tcPr>
            <w:tcW w:w="719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671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>
            <w:pPr>
              <w:pStyle w:val="TableParagraph"/>
              <w:spacing w:line="240" w:lineRule="auto"/>
              <w:ind w:right="671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Name</w:t>
            </w:r>
          </w:p>
        </w:tc>
        <w:tc>
          <w:tcPr>
            <w:tcW w:w="719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395" w:hRule="atLeast"/>
        </w:trPr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19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287"/>
        <w:gridCol w:w="4299"/>
      </w:tblGrid>
      <w:tr>
        <w:trPr>
          <w:trHeight w:val="1223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furnishing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GST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EWB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sz w:val="24"/>
              </w:rPr>
              <w:t>(i.e.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E-Way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Bill)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blocked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w.e.f.</w:t>
            </w:r>
          </w:p>
        </w:tc>
        <w:tc>
          <w:tcPr>
            <w:tcW w:w="429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67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unblocking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Bill</w:t>
            </w:r>
          </w:p>
        </w:tc>
        <w:tc>
          <w:tcPr>
            <w:tcW w:w="429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input&gt;</w:t>
            </w:r>
          </w:p>
        </w:tc>
      </w:tr>
      <w:tr>
        <w:trPr>
          <w:trHeight w:val="397" w:hRule="atLeast"/>
        </w:trPr>
        <w:tc>
          <w:tcPr>
            <w:tcW w:w="703" w:type="dxa"/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428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03" w:type="dxa"/>
          </w:tcPr>
          <w:p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428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03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428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filing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returns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 default</w:t>
            </w:r>
          </w:p>
        </w:tc>
        <w:tc>
          <w:tcPr>
            <w:tcW w:w="429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input&gt;</w:t>
            </w:r>
          </w:p>
        </w:tc>
      </w:tr>
      <w:tr>
        <w:trPr>
          <w:trHeight w:val="395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35"/>
        </w:rPr>
      </w:pPr>
    </w:p>
    <w:p>
      <w:pPr>
        <w:pStyle w:val="BodyText"/>
        <w:ind w:left="220"/>
      </w:pPr>
      <w:r>
        <w:rPr/>
        <w:t>8.</w:t>
      </w:r>
      <w:r>
        <w:rPr>
          <w:spacing w:val="-2"/>
        </w:rPr>
        <w:t> </w:t>
      </w:r>
      <w:r>
        <w:rPr/>
        <w:t>Verification</w:t>
      </w:r>
    </w:p>
    <w:p>
      <w:pPr>
        <w:pStyle w:val="BodyText"/>
        <w:spacing w:line="259" w:lineRule="auto" w:before="144"/>
        <w:ind w:left="220"/>
      </w:pPr>
      <w:r>
        <w:rPr/>
        <w:t>I</w:t>
      </w:r>
      <w:r>
        <w:rPr>
          <w:spacing w:val="43"/>
        </w:rPr>
        <w:t> </w:t>
      </w:r>
      <w:r>
        <w:rPr/>
        <w:t>hereby</w:t>
      </w:r>
      <w:r>
        <w:rPr>
          <w:spacing w:val="42"/>
        </w:rPr>
        <w:t> </w:t>
      </w:r>
      <w:r>
        <w:rPr/>
        <w:t>solemnly</w:t>
      </w:r>
      <w:r>
        <w:rPr>
          <w:spacing w:val="42"/>
        </w:rPr>
        <w:t> </w:t>
      </w:r>
      <w:r>
        <w:rPr/>
        <w:t>affirm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declare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given</w:t>
      </w:r>
      <w:r>
        <w:rPr>
          <w:spacing w:val="47"/>
        </w:rPr>
        <w:t> </w:t>
      </w:r>
      <w:r>
        <w:rPr/>
        <w:t>hereinabove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true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 and nothing</w:t>
      </w:r>
      <w:r>
        <w:rPr>
          <w:spacing w:val="-4"/>
        </w:rPr>
        <w:t> </w:t>
      </w:r>
      <w:r>
        <w:rPr/>
        <w:t>has been concealed</w:t>
      </w:r>
      <w:r>
        <w:rPr>
          <w:spacing w:val="-1"/>
        </w:rPr>
        <w:t> </w:t>
      </w:r>
      <w:r>
        <w:rPr/>
        <w:t>therefrom.</w:t>
      </w:r>
    </w:p>
    <w:p>
      <w:pPr>
        <w:pStyle w:val="BodyText"/>
        <w:rPr>
          <w:sz w:val="26"/>
        </w:rPr>
      </w:pPr>
    </w:p>
    <w:p>
      <w:pPr>
        <w:pStyle w:val="BodyText"/>
        <w:spacing w:before="214"/>
        <w:ind w:left="5950"/>
      </w:pPr>
      <w:r>
        <w:rPr/>
        <w:t>Signature</w:t>
      </w:r>
      <w:r>
        <w:rPr>
          <w:spacing w:val="-3"/>
        </w:rPr>
        <w:t> </w:t>
      </w:r>
      <w:r>
        <w:rPr/>
        <w:t>of Authorised Signatory</w:t>
      </w:r>
    </w:p>
    <w:p>
      <w:pPr>
        <w:pStyle w:val="BodyText"/>
        <w:spacing w:line="396" w:lineRule="exact" w:before="11"/>
        <w:ind w:left="7421" w:right="929"/>
      </w:pP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pStyle w:val="BodyText"/>
        <w:spacing w:line="266" w:lineRule="exact"/>
        <w:ind w:left="6701"/>
      </w:pPr>
      <w:r>
        <w:rPr/>
        <w:t>/Status</w:t>
      </w:r>
    </w:p>
    <w:p>
      <w:pPr>
        <w:pStyle w:val="BodyText"/>
        <w:spacing w:before="120"/>
        <w:ind w:left="220" w:right="8639"/>
      </w:pPr>
      <w:r>
        <w:rPr/>
        <w:t>Date:</w:t>
      </w:r>
    </w:p>
    <w:p>
      <w:pPr>
        <w:pStyle w:val="BodyText"/>
        <w:spacing w:before="120"/>
        <w:ind w:left="220" w:right="8639"/>
      </w:pPr>
      <w:r>
        <w:rPr/>
        <w:t>Place:]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608561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z w:val="20"/>
          <w:vertAlign w:val="baseline"/>
        </w:rPr>
        <w:t>Inserted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Notification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33/2019-CT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18.07.2019</w:t>
      </w:r>
    </w:p>
    <w:p>
      <w:pPr>
        <w:spacing w:before="4"/>
        <w:ind w:left="1141" w:right="119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367</w:t>
      </w:r>
    </w:p>
    <w:sectPr>
      <w:type w:val="continuous"/>
      <w:pgSz w:w="11910" w:h="16840"/>
      <w:pgMar w:top="1580" w:bottom="280" w:left="12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9"/>
      <w:ind w:left="1141" w:right="120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2021-05-24T08:39:36Z</dcterms:created>
  <dcterms:modified xsi:type="dcterms:W3CDTF">2021-05-24T08:39:36Z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