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 GST</w:t>
      </w:r>
      <w:r>
        <w:rPr>
          <w:spacing w:val="-2"/>
        </w:rPr>
        <w:t> </w:t>
      </w:r>
      <w:r>
        <w:rPr/>
        <w:t>REG-08</w:t>
      </w:r>
    </w:p>
    <w:p>
      <w:pPr>
        <w:spacing w:before="37"/>
        <w:ind w:left="790" w:right="81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12(3)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]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tabs>
          <w:tab w:pos="8140" w:val="left" w:leader="none"/>
        </w:tabs>
        <w:spacing w:before="1"/>
        <w:ind w:left="218"/>
      </w:pPr>
      <w:r>
        <w:rPr/>
        <w:t>Reference</w:t>
      </w:r>
      <w:r>
        <w:rPr>
          <w:spacing w:val="-2"/>
        </w:rPr>
        <w:t> </w:t>
      </w:r>
      <w:r>
        <w:rPr/>
        <w:t>No</w:t>
        <w:tab/>
        <w:t>Date: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To</w:t>
      </w:r>
    </w:p>
    <w:p>
      <w:pPr>
        <w:pStyle w:val="BodyText"/>
        <w:spacing w:before="32"/>
        <w:ind w:left="218"/>
      </w:pPr>
      <w:r>
        <w:rPr/>
        <w:t>Name:</w:t>
      </w:r>
    </w:p>
    <w:p>
      <w:pPr>
        <w:pStyle w:val="BodyText"/>
        <w:spacing w:before="34"/>
        <w:ind w:left="218"/>
      </w:pPr>
      <w:r>
        <w:rPr/>
        <w:t>Address:</w:t>
      </w:r>
    </w:p>
    <w:p>
      <w:pPr>
        <w:pStyle w:val="BodyText"/>
        <w:tabs>
          <w:tab w:pos="7419" w:val="left" w:leader="none"/>
        </w:tabs>
        <w:spacing w:before="34"/>
        <w:ind w:left="2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(ARN)</w:t>
      </w:r>
      <w:r>
        <w:rPr>
          <w:spacing w:val="-2"/>
        </w:rPr>
        <w:t> </w:t>
      </w:r>
      <w:r>
        <w:rPr/>
        <w:t>(Reply)</w:t>
        <w:tab/>
        <w:t>Date: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790" w:right="813"/>
        <w:jc w:val="center"/>
      </w:pPr>
      <w:r>
        <w:rPr/>
        <w:t>Order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Cancellation</w:t>
      </w:r>
      <w:r>
        <w:rPr>
          <w:spacing w:val="-2"/>
        </w:rPr>
        <w:t> </w:t>
      </w:r>
      <w:r>
        <w:rPr/>
        <w:t>of Registration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Deductor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Collector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76" w:lineRule="auto" w:before="1"/>
        <w:ind w:left="218" w:right="239"/>
        <w:jc w:val="both"/>
      </w:pPr>
      <w:r>
        <w:rPr/>
        <w:t>This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reference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show-cause</w:t>
      </w:r>
      <w:r>
        <w:rPr>
          <w:spacing w:val="13"/>
        </w:rPr>
        <w:t> </w:t>
      </w:r>
      <w:r>
        <w:rPr/>
        <w:t>notice</w:t>
      </w:r>
      <w:r>
        <w:rPr>
          <w:spacing w:val="13"/>
        </w:rPr>
        <w:t> </w:t>
      </w:r>
      <w:r>
        <w:rPr/>
        <w:t>issued</w:t>
      </w:r>
      <w:r>
        <w:rPr>
          <w:spacing w:val="12"/>
        </w:rPr>
        <w:t> </w:t>
      </w:r>
      <w:r>
        <w:rPr/>
        <w:t>vide</w:t>
      </w:r>
      <w:r>
        <w:rPr>
          <w:spacing w:val="13"/>
        </w:rPr>
        <w:t> </w:t>
      </w:r>
      <w:r>
        <w:rPr/>
        <w:t>Reference</w:t>
      </w:r>
      <w:r>
        <w:rPr>
          <w:spacing w:val="13"/>
        </w:rPr>
        <w:t> </w:t>
      </w:r>
      <w:r>
        <w:rPr/>
        <w:t>Number</w:t>
      </w:r>
      <w:r>
        <w:rPr>
          <w:spacing w:val="11"/>
        </w:rPr>
        <w:t> </w:t>
      </w:r>
      <w:r>
        <w:rPr/>
        <w:t>……</w:t>
      </w:r>
      <w:r>
        <w:rPr>
          <w:spacing w:val="9"/>
        </w:rPr>
        <w:t> </w:t>
      </w:r>
      <w:r>
        <w:rPr/>
        <w:t>dated</w:t>
      </w:r>
      <w:r>
        <w:rPr>
          <w:spacing w:val="14"/>
        </w:rPr>
        <w:t> </w:t>
      </w:r>
      <w:r>
        <w:rPr/>
        <w:t>…….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cancellation</w:t>
      </w:r>
      <w:r>
        <w:rPr>
          <w:spacing w:val="-48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Act.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30" w:lineRule="exact" w:before="0" w:after="0"/>
        <w:ind w:left="586" w:right="0" w:hanging="117"/>
        <w:jc w:val="both"/>
        <w:rPr>
          <w:sz w:val="20"/>
        </w:rPr>
      </w:pPr>
      <w:r>
        <w:rPr/>
        <w:pict>
          <v:group style="position:absolute;margin-left:80.275002pt;margin-top:8.553205pt;width:7.9pt;height:7.9pt;mso-position-horizontal-relative:page;mso-position-vertical-relative:paragraph;z-index:-15825920" id="docshapegroup1" coordorigin="1606,171" coordsize="158,158">
            <v:rect style="position:absolute;left:1613;top:178;width:143;height:143" id="docshape2" filled="true" fillcolor="#ffffff" stroked="false">
              <v:fill type="solid"/>
            </v:rect>
            <v:rect style="position:absolute;left:1613;top:178;width:143;height:143" id="docshape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0"/>
        </w:rPr>
        <w:t>Whereas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reply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show</w:t>
      </w:r>
      <w:r>
        <w:rPr>
          <w:spacing w:val="-2"/>
          <w:sz w:val="20"/>
        </w:rPr>
        <w:t> </w:t>
      </w:r>
      <w:r>
        <w:rPr>
          <w:sz w:val="20"/>
        </w:rPr>
        <w:t>cause</w:t>
      </w:r>
      <w:r>
        <w:rPr>
          <w:spacing w:val="-1"/>
          <w:sz w:val="20"/>
        </w:rPr>
        <w:t> </w:t>
      </w:r>
      <w:r>
        <w:rPr>
          <w:sz w:val="20"/>
        </w:rPr>
        <w:t>notice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filed;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36" w:after="0"/>
        <w:ind w:left="586" w:right="0" w:hanging="117"/>
        <w:jc w:val="both"/>
        <w:rPr>
          <w:sz w:val="20"/>
        </w:rPr>
      </w:pPr>
      <w:r>
        <w:rPr/>
        <w:pict>
          <v:group style="position:absolute;margin-left:79.525002pt;margin-top:10.60096pt;width:7.9pt;height:7.9pt;mso-position-horizontal-relative:page;mso-position-vertical-relative:paragraph;z-index:-15825408" id="docshapegroup4" coordorigin="1591,212" coordsize="158,158">
            <v:rect style="position:absolute;left:1598;top:219;width:143;height:143" id="docshape5" filled="true" fillcolor="#ffffff" stroked="false">
              <v:fill type="solid"/>
            </v:rect>
            <v:rect style="position:absolute;left:1598;top:219;width:143;height:143" id="docshape6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0"/>
        </w:rPr>
        <w:t>Whereas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3"/>
          <w:sz w:val="20"/>
        </w:rPr>
        <w:t> </w:t>
      </w:r>
      <w:r>
        <w:rPr>
          <w:sz w:val="20"/>
        </w:rPr>
        <w:t>fixed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hearing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did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appear;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76" w:lineRule="auto" w:before="34" w:after="0"/>
        <w:ind w:left="218" w:right="238" w:firstLine="252"/>
        <w:jc w:val="both"/>
        <w:rPr>
          <w:sz w:val="20"/>
        </w:rPr>
      </w:pPr>
      <w:r>
        <w:rPr/>
        <w:pict>
          <v:group style="position:absolute;margin-left:79.525002pt;margin-top:10.850947pt;width:7.9pt;height:7.9pt;mso-position-horizontal-relative:page;mso-position-vertical-relative:paragraph;z-index:-15824896" id="docshapegroup7" coordorigin="1591,217" coordsize="158,158">
            <v:rect style="position:absolute;left:1598;top:224;width:143;height:143" id="docshape8" filled="true" fillcolor="#ffffff" stroked="false">
              <v:fill type="solid"/>
            </v:rect>
            <v:rect style="position:absolute;left:1598;top:224;width:143;height:143" id="docshape9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0"/>
        </w:rPr>
        <w:t>Whereas your reply to the notice to show cause and submissions made at the time of hearing have been</w:t>
      </w:r>
      <w:r>
        <w:rPr>
          <w:spacing w:val="1"/>
          <w:sz w:val="20"/>
        </w:rPr>
        <w:t> </w:t>
      </w:r>
      <w:r>
        <w:rPr>
          <w:sz w:val="20"/>
        </w:rPr>
        <w:t>examined. The undersigned is of the opinion that your registration is liable to be cancelled for the following</w:t>
      </w:r>
      <w:r>
        <w:rPr>
          <w:spacing w:val="1"/>
          <w:sz w:val="20"/>
        </w:rPr>
        <w:t> </w:t>
      </w:r>
      <w:r>
        <w:rPr>
          <w:sz w:val="20"/>
        </w:rPr>
        <w:t>reason(s).</w:t>
      </w:r>
    </w:p>
    <w:p>
      <w:pPr>
        <w:pStyle w:val="BodyText"/>
        <w:rPr>
          <w:sz w:val="23"/>
        </w:rPr>
      </w:pPr>
    </w:p>
    <w:p>
      <w:pPr>
        <w:pStyle w:val="BodyText"/>
        <w:ind w:left="269"/>
      </w:pPr>
      <w:r>
        <w:rPr/>
        <w:t>1.</w:t>
      </w:r>
    </w:p>
    <w:p>
      <w:pPr>
        <w:pStyle w:val="BodyText"/>
        <w:spacing w:before="35"/>
        <w:ind w:left="269"/>
      </w:pPr>
      <w:r>
        <w:rPr/>
        <w:t>2.</w:t>
      </w:r>
    </w:p>
    <w:p>
      <w:pPr>
        <w:pStyle w:val="BodyText"/>
        <w:spacing w:before="34"/>
        <w:ind w:left="218"/>
      </w:pPr>
      <w:r>
        <w:rPr/>
        <w:t>The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&lt;&lt;DD/MM/YYYY</w:t>
      </w:r>
      <w:r>
        <w:rPr>
          <w:spacing w:val="-2"/>
        </w:rPr>
        <w:t> </w:t>
      </w:r>
      <w:r>
        <w:rPr/>
        <w:t>&gt;&gt;.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6013" w:val="left" w:leader="hyphen"/>
        </w:tabs>
        <w:ind w:left="218"/>
      </w:pP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directed to pay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amounts mentioned below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before</w:t>
        <w:tab/>
        <w:t>(</w:t>
      </w:r>
      <w:r>
        <w:rPr>
          <w:i/>
        </w:rPr>
        <w:t>date)</w:t>
      </w:r>
      <w:r>
        <w:rPr>
          <w:i/>
          <w:spacing w:val="-1"/>
        </w:rPr>
        <w:t> </w:t>
      </w:r>
      <w:r>
        <w:rPr/>
        <w:t>failing which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 will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spacing w:line="276" w:lineRule="auto" w:before="36"/>
        <w:ind w:left="218" w:right="2560"/>
      </w:pPr>
      <w:r>
        <w:rPr/>
        <w:t>recovered in accordance with the provisions of the Act and rules made thereunder.</w:t>
      </w:r>
      <w:r>
        <w:rPr>
          <w:spacing w:val="-48"/>
        </w:rPr>
        <w:t> </w:t>
      </w:r>
      <w:r>
        <w:rPr/>
        <w:t>(This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 available on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dashboard).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452"/>
        <w:gridCol w:w="1365"/>
        <w:gridCol w:w="1495"/>
        <w:gridCol w:w="1524"/>
        <w:gridCol w:w="1495"/>
      </w:tblGrid>
      <w:tr>
        <w:trPr>
          <w:trHeight w:val="213" w:hRule="atLeast"/>
        </w:trPr>
        <w:tc>
          <w:tcPr>
            <w:tcW w:w="1814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Head</w:t>
            </w:r>
          </w:p>
        </w:tc>
        <w:tc>
          <w:tcPr>
            <w:tcW w:w="1452" w:type="dxa"/>
          </w:tcPr>
          <w:p>
            <w:pPr>
              <w:pStyle w:val="TableParagraph"/>
              <w:spacing w:line="183" w:lineRule="exact"/>
              <w:ind w:left="237"/>
              <w:rPr>
                <w:b/>
                <w:sz w:val="16"/>
              </w:rPr>
            </w:pPr>
            <w:r>
              <w:rPr>
                <w:b/>
                <w:sz w:val="16"/>
              </w:rPr>
              <w:t>Integrated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tax</w:t>
            </w:r>
          </w:p>
        </w:tc>
        <w:tc>
          <w:tcPr>
            <w:tcW w:w="1365" w:type="dxa"/>
          </w:tcPr>
          <w:p>
            <w:pPr>
              <w:pStyle w:val="TableParagraph"/>
              <w:spacing w:line="183" w:lineRule="exact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Central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tax</w:t>
            </w:r>
          </w:p>
        </w:tc>
        <w:tc>
          <w:tcPr>
            <w:tcW w:w="1495" w:type="dxa"/>
          </w:tcPr>
          <w:p>
            <w:pPr>
              <w:pStyle w:val="TableParagraph"/>
              <w:spacing w:line="183" w:lineRule="exact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State tax</w:t>
            </w:r>
          </w:p>
        </w:tc>
        <w:tc>
          <w:tcPr>
            <w:tcW w:w="1524" w:type="dxa"/>
          </w:tcPr>
          <w:p>
            <w:pPr>
              <w:pStyle w:val="TableParagraph"/>
              <w:spacing w:line="183" w:lineRule="exact"/>
              <w:ind w:left="496"/>
              <w:rPr>
                <w:b/>
                <w:sz w:val="16"/>
              </w:rPr>
            </w:pPr>
            <w:r>
              <w:rPr>
                <w:b/>
                <w:sz w:val="16"/>
              </w:rPr>
              <w:t>UT Tax</w:t>
            </w:r>
          </w:p>
        </w:tc>
        <w:tc>
          <w:tcPr>
            <w:tcW w:w="1495" w:type="dxa"/>
          </w:tcPr>
          <w:p>
            <w:pPr>
              <w:pStyle w:val="TableParagraph"/>
              <w:spacing w:line="183" w:lineRule="exact"/>
              <w:ind w:left="570" w:right="5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Cess</w:t>
            </w:r>
          </w:p>
        </w:tc>
      </w:tr>
      <w:tr>
        <w:trPr>
          <w:trHeight w:val="371" w:hRule="atLeast"/>
        </w:trPr>
        <w:tc>
          <w:tcPr>
            <w:tcW w:w="181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Tax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81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Interest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81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Penalty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81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Others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814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234"/>
        <w:jc w:val="right"/>
      </w:pPr>
      <w:r>
        <w:rPr/>
        <w:t>Signature</w:t>
      </w:r>
    </w:p>
    <w:p>
      <w:pPr>
        <w:pStyle w:val="BodyText"/>
        <w:spacing w:before="34"/>
        <w:ind w:right="234"/>
        <w:jc w:val="right"/>
      </w:pPr>
      <w:r>
        <w:rPr/>
        <w:t>Name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8219" w:right="233" w:hanging="36"/>
        <w:jc w:val="right"/>
      </w:pPr>
      <w:r>
        <w:rPr/>
        <w:t>Designation</w:t>
      </w:r>
      <w:r>
        <w:rPr>
          <w:spacing w:val="-47"/>
        </w:rPr>
        <w:t> </w:t>
      </w:r>
      <w:r>
        <w:rPr/>
        <w:t>Jurisdiction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92"/>
        <w:ind w:left="790" w:right="807" w:firstLine="0"/>
        <w:jc w:val="center"/>
        <w:rPr>
          <w:sz w:val="22"/>
        </w:rPr>
      </w:pPr>
      <w:r>
        <w:rPr>
          <w:sz w:val="22"/>
        </w:rPr>
        <w:t>38</w:t>
      </w:r>
    </w:p>
    <w:sectPr>
      <w:type w:val="continuous"/>
      <w:pgSz w:w="11910" w:h="16840"/>
      <w:pgMar w:top="120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8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6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3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9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3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9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6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3" w:hanging="1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81"/>
      <w:ind w:left="3672" w:right="3686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586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2021-05-23T17:47:17Z</dcterms:created>
  <dcterms:modified xsi:type="dcterms:W3CDTF">2021-05-23T17:47:17Z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