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672" w:right="3686"/>
        <w:jc w:val="center"/>
        <w:rPr>
          <w:u w:val="none"/>
        </w:rPr>
      </w:pPr>
      <w:r>
        <w:rPr>
          <w:u w:val="none"/>
        </w:rPr>
        <w:t>FORM GST</w:t>
      </w:r>
      <w:r>
        <w:rPr>
          <w:spacing w:val="-2"/>
          <w:u w:val="none"/>
        </w:rPr>
        <w:t> </w:t>
      </w:r>
      <w:r>
        <w:rPr>
          <w:u w:val="none"/>
        </w:rPr>
        <w:t>REG-19</w:t>
      </w:r>
    </w:p>
    <w:p>
      <w:pPr>
        <w:spacing w:before="37"/>
        <w:ind w:left="4033" w:right="405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[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22(3)</w:t>
      </w:r>
      <w:r>
        <w:rPr>
          <w:b/>
          <w:i/>
          <w:sz w:val="20"/>
        </w:rPr>
        <w:t>]</w:t>
      </w:r>
    </w:p>
    <w:p>
      <w:pPr>
        <w:tabs>
          <w:tab w:pos="6130" w:val="left" w:leader="none"/>
        </w:tabs>
        <w:spacing w:before="34"/>
        <w:ind w:left="218" w:right="0" w:firstLine="0"/>
        <w:jc w:val="left"/>
        <w:rPr>
          <w:sz w:val="20"/>
        </w:rPr>
      </w:pPr>
      <w:r>
        <w:rPr>
          <w:sz w:val="20"/>
        </w:rPr>
        <w:t>Reference</w:t>
      </w:r>
      <w:r>
        <w:rPr>
          <w:spacing w:val="-2"/>
          <w:sz w:val="20"/>
        </w:rPr>
        <w:t> </w:t>
      </w:r>
      <w:r>
        <w:rPr>
          <w:sz w:val="20"/>
        </w:rPr>
        <w:t>No. -</w:t>
        <w:tab/>
        <w:t>Date</w:t>
      </w:r>
    </w:p>
    <w:p>
      <w:pPr>
        <w:pStyle w:val="BodyText"/>
        <w:spacing w:line="276" w:lineRule="auto" w:before="32"/>
        <w:ind w:left="218" w:right="8430"/>
      </w:pPr>
      <w:r>
        <w:rPr/>
        <w:t>To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spacing w:before="3"/>
        <w:ind w:left="218" w:right="0" w:firstLine="0"/>
        <w:jc w:val="left"/>
        <w:rPr>
          <w:sz w:val="20"/>
        </w:rPr>
      </w:pPr>
      <w:r>
        <w:rPr>
          <w:sz w:val="20"/>
        </w:rPr>
        <w:t>GSTIN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UIN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5979" w:val="left" w:leader="none"/>
        </w:tabs>
        <w:spacing w:before="1"/>
        <w:ind w:left="2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No.</w:t>
      </w:r>
      <w:r>
        <w:rPr>
          <w:spacing w:val="-4"/>
        </w:rPr>
        <w:t> </w:t>
      </w:r>
      <w:r>
        <w:rPr/>
        <w:t>(ARN)</w:t>
        <w:tab/>
        <w:t>Date</w:t>
      </w:r>
    </w:p>
    <w:p>
      <w:pPr>
        <w:pStyle w:val="BodyText"/>
        <w:spacing w:before="5"/>
        <w:rPr>
          <w:sz w:val="31"/>
        </w:rPr>
      </w:pPr>
    </w:p>
    <w:p>
      <w:pPr>
        <w:pStyle w:val="Title"/>
      </w:pPr>
      <w:r>
        <w:rPr/>
        <w:t>Order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 of Registration</w:t>
      </w:r>
    </w:p>
    <w:p>
      <w:pPr>
        <w:pStyle w:val="BodyText"/>
        <w:spacing w:before="36"/>
        <w:ind w:left="218"/>
      </w:pP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to your</w:t>
      </w:r>
      <w:r>
        <w:rPr>
          <w:spacing w:val="-1"/>
        </w:rPr>
        <w:t> </w:t>
      </w:r>
      <w:r>
        <w:rPr/>
        <w:t>reply</w:t>
      </w:r>
      <w:r>
        <w:rPr>
          <w:spacing w:val="-4"/>
        </w:rPr>
        <w:t> </w:t>
      </w:r>
      <w:r>
        <w:rPr/>
        <w:t>dated</w:t>
      </w:r>
      <w:r>
        <w:rPr>
          <w:spacing w:val="3"/>
        </w:rPr>
        <w:t> </w:t>
      </w:r>
      <w:r>
        <w:rPr/>
        <w:t>----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dated -----.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37" w:after="0"/>
        <w:ind w:left="619" w:right="0" w:hanging="126"/>
        <w:jc w:val="left"/>
        <w:rPr>
          <w:sz w:val="22"/>
        </w:rPr>
      </w:pPr>
      <w:r>
        <w:rPr/>
        <w:pict>
          <v:group style="position:absolute;margin-left:80.275002pt;margin-top:10.464534pt;width:7.9pt;height:7.9pt;mso-position-horizontal-relative:page;mso-position-vertical-relative:paragraph;z-index:-15823872" id="docshapegroup1" coordorigin="1606,209" coordsize="158,158">
            <v:rect style="position:absolute;left:1613;top:216;width:143;height:143" id="docshape2" filled="true" fillcolor="#ffffff" stroked="false">
              <v:fill type="solid"/>
            </v:rect>
            <v:rect style="position:absolute;left:1613;top:216;width:143;height:143" id="docshape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-3"/>
          <w:sz w:val="22"/>
        </w:rPr>
        <w:t> </w:t>
      </w:r>
      <w:r>
        <w:rPr>
          <w:sz w:val="22"/>
        </w:rPr>
        <w:t>no reply</w:t>
      </w:r>
      <w:r>
        <w:rPr>
          <w:spacing w:val="-3"/>
          <w:sz w:val="22"/>
        </w:rPr>
        <w:t> </w:t>
      </w:r>
      <w:r>
        <w:rPr>
          <w:sz w:val="22"/>
        </w:rPr>
        <w:t>to notice to</w:t>
      </w:r>
      <w:r>
        <w:rPr>
          <w:spacing w:val="-3"/>
          <w:sz w:val="22"/>
        </w:rPr>
        <w:t> </w:t>
      </w:r>
      <w:r>
        <w:rPr>
          <w:sz w:val="22"/>
        </w:rPr>
        <w:t>show cause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submitted;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37" w:after="0"/>
        <w:ind w:left="619" w:right="0" w:hanging="126"/>
        <w:jc w:val="left"/>
        <w:rPr>
          <w:sz w:val="22"/>
        </w:rPr>
      </w:pPr>
      <w:r>
        <w:rPr/>
        <w:pict>
          <v:group style="position:absolute;margin-left:79.525002pt;margin-top:10.844514pt;width:7.9pt;height:7.9pt;mso-position-horizontal-relative:page;mso-position-vertical-relative:paragraph;z-index:-15823360" id="docshapegroup4" coordorigin="1591,217" coordsize="158,158">
            <v:rect style="position:absolute;left:1598;top:224;width:143;height:143" id="docshape5" filled="true" fillcolor="#ffffff" stroked="false">
              <v:fill type="solid"/>
            </v:rect>
            <v:rect style="position:absolute;left:1598;top:224;width:143;height:143" id="docshape6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-3"/>
          <w:sz w:val="22"/>
        </w:rPr>
        <w:t> </w:t>
      </w:r>
      <w:r>
        <w:rPr>
          <w:sz w:val="22"/>
        </w:rPr>
        <w:t>on the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fixed</w:t>
      </w:r>
      <w:r>
        <w:rPr>
          <w:spacing w:val="-1"/>
          <w:sz w:val="22"/>
        </w:rPr>
        <w:t> </w:t>
      </w:r>
      <w:r>
        <w:rPr>
          <w:sz w:val="22"/>
        </w:rPr>
        <w:t>for hearing</w:t>
      </w:r>
      <w:r>
        <w:rPr>
          <w:spacing w:val="-4"/>
          <w:sz w:val="22"/>
        </w:rPr>
        <w:t> </w:t>
      </w:r>
      <w:r>
        <w:rPr>
          <w:sz w:val="22"/>
        </w:rPr>
        <w:t>you did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appear; or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76" w:lineRule="auto" w:before="41" w:after="0"/>
        <w:ind w:left="218" w:right="242" w:firstLine="276"/>
        <w:jc w:val="left"/>
        <w:rPr>
          <w:sz w:val="22"/>
        </w:rPr>
      </w:pPr>
      <w:r>
        <w:rPr/>
        <w:pict>
          <v:group style="position:absolute;margin-left:79.525002pt;margin-top:11.274531pt;width:7.9pt;height:7.9pt;mso-position-horizontal-relative:page;mso-position-vertical-relative:paragraph;z-index:-15822848" id="docshapegroup7" coordorigin="1591,225" coordsize="158,158">
            <v:rect style="position:absolute;left:1598;top:233;width:143;height:143" id="docshape8" filled="true" fillcolor="#ffffff" stroked="false">
              <v:fill type="solid"/>
            </v:rect>
            <v:rect style="position:absolute;left:1598;top:233;width:143;height:143" id="docshape9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undersigned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2"/>
          <w:sz w:val="22"/>
        </w:rPr>
        <w:t> </w:t>
      </w:r>
      <w:r>
        <w:rPr>
          <w:sz w:val="22"/>
        </w:rPr>
        <w:t>examined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2"/>
          <w:sz w:val="22"/>
        </w:rPr>
        <w:t> </w:t>
      </w:r>
      <w:r>
        <w:rPr>
          <w:sz w:val="22"/>
        </w:rPr>
        <w:t>reply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submissions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hearing,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opinion</w:t>
      </w:r>
      <w:r>
        <w:rPr>
          <w:spacing w:val="-3"/>
          <w:sz w:val="22"/>
        </w:rPr>
        <w:t> </w:t>
      </w:r>
      <w:r>
        <w:rPr>
          <w:sz w:val="22"/>
        </w:rPr>
        <w:t>that your registration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liable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cancelled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reason(s).</w:t>
      </w:r>
    </w:p>
    <w:p>
      <w:pPr>
        <w:pStyle w:val="BodyText"/>
        <w:spacing w:line="252" w:lineRule="exact"/>
        <w:ind w:left="274"/>
      </w:pPr>
      <w:r>
        <w:rPr/>
        <w:t>1.</w:t>
      </w:r>
    </w:p>
    <w:p>
      <w:pPr>
        <w:pStyle w:val="BodyText"/>
        <w:spacing w:before="37"/>
        <w:ind w:left="274"/>
      </w:pPr>
      <w:r>
        <w:rPr/>
        <w:t>2.</w:t>
      </w:r>
    </w:p>
    <w:p>
      <w:pPr>
        <w:pStyle w:val="BodyText"/>
        <w:spacing w:before="38"/>
        <w:ind w:left="218"/>
      </w:pPr>
      <w:r>
        <w:rPr/>
        <w:t>The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date</w:t>
      </w:r>
      <w:r>
        <w:rPr>
          <w:spacing w:val="-4"/>
        </w:rPr>
        <w:t> </w:t>
      </w:r>
      <w:r>
        <w:rPr/>
        <w:t>of cancellation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&lt;&lt;DD/MM/YYYY</w:t>
      </w:r>
      <w:r>
        <w:rPr>
          <w:spacing w:val="-2"/>
        </w:rPr>
        <w:t> </w:t>
      </w:r>
      <w:r>
        <w:rPr/>
        <w:t>&gt;&gt;.</w:t>
      </w:r>
    </w:p>
    <w:p>
      <w:pPr>
        <w:pStyle w:val="Heading1"/>
        <w:rPr>
          <w:u w:val="none"/>
        </w:rPr>
      </w:pPr>
      <w:r>
        <w:rPr>
          <w:u w:val="single"/>
        </w:rPr>
        <w:t>Determination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amount</w:t>
      </w:r>
      <w:r>
        <w:rPr>
          <w:spacing w:val="-3"/>
          <w:u w:val="single"/>
        </w:rPr>
        <w:t> </w:t>
      </w:r>
      <w:r>
        <w:rPr>
          <w:u w:val="single"/>
        </w:rPr>
        <w:t>payable</w:t>
      </w:r>
      <w:r>
        <w:rPr>
          <w:spacing w:val="-1"/>
          <w:u w:val="single"/>
        </w:rPr>
        <w:t> </w:t>
      </w:r>
      <w:r>
        <w:rPr>
          <w:u w:val="single"/>
        </w:rPr>
        <w:t>pursuant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cancellation:</w:t>
      </w:r>
    </w:p>
    <w:p>
      <w:pPr>
        <w:pStyle w:val="BodyText"/>
        <w:spacing w:before="33"/>
        <w:ind w:left="218"/>
      </w:pPr>
      <w:r>
        <w:rPr/>
        <w:t>Accordingly,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payable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computation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thereof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276" w:lineRule="auto" w:before="37"/>
        <w:ind w:left="218"/>
      </w:pPr>
      <w:r>
        <w:rPr/>
        <w:t>The</w:t>
      </w:r>
      <w:r>
        <w:rPr>
          <w:spacing w:val="18"/>
        </w:rPr>
        <w:t> </w:t>
      </w:r>
      <w:r>
        <w:rPr/>
        <w:t>amounts</w:t>
      </w:r>
      <w:r>
        <w:rPr>
          <w:spacing w:val="21"/>
        </w:rPr>
        <w:t> </w:t>
      </w:r>
      <w:r>
        <w:rPr/>
        <w:t>determined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being</w:t>
      </w:r>
      <w:r>
        <w:rPr>
          <w:spacing w:val="19"/>
        </w:rPr>
        <w:t> </w:t>
      </w:r>
      <w:r>
        <w:rPr/>
        <w:t>payable</w:t>
      </w:r>
      <w:r>
        <w:rPr>
          <w:spacing w:val="20"/>
        </w:rPr>
        <w:t> </w:t>
      </w:r>
      <w:r>
        <w:rPr/>
        <w:t>above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without</w:t>
      </w:r>
      <w:r>
        <w:rPr>
          <w:spacing w:val="22"/>
        </w:rPr>
        <w:t> </w:t>
      </w:r>
      <w:r>
        <w:rPr/>
        <w:t>prejudice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any</w:t>
      </w:r>
      <w:r>
        <w:rPr>
          <w:spacing w:val="18"/>
        </w:rPr>
        <w:t> </w:t>
      </w:r>
      <w:r>
        <w:rPr/>
        <w:t>amount</w:t>
      </w:r>
      <w:r>
        <w:rPr>
          <w:spacing w:val="22"/>
        </w:rPr>
        <w:t> </w:t>
      </w:r>
      <w:r>
        <w:rPr/>
        <w:t>that</w:t>
      </w:r>
      <w:r>
        <w:rPr>
          <w:spacing w:val="19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-52"/>
        </w:rPr>
        <w:t> </w:t>
      </w:r>
      <w:r>
        <w:rPr/>
        <w:t>found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payable</w:t>
      </w:r>
      <w:r>
        <w:rPr>
          <w:spacing w:val="-2"/>
        </w:rPr>
        <w:t> </w:t>
      </w:r>
      <w:r>
        <w:rPr/>
        <w:t>you on</w:t>
      </w:r>
      <w:r>
        <w:rPr>
          <w:spacing w:val="-3"/>
        </w:rPr>
        <w:t> </w:t>
      </w:r>
      <w:r>
        <w:rPr/>
        <w:t>submission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return</w:t>
      </w:r>
      <w:r>
        <w:rPr>
          <w:spacing w:val="-3"/>
        </w:rPr>
        <w:t> </w:t>
      </w:r>
      <w:r>
        <w:rPr/>
        <w:t>furnished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you.</w:t>
      </w:r>
    </w:p>
    <w:p>
      <w:pPr>
        <w:pStyle w:val="BodyText"/>
        <w:tabs>
          <w:tab w:pos="6301" w:val="left" w:leader="hyphen"/>
        </w:tabs>
        <w:spacing w:line="252" w:lineRule="exact"/>
        <w:ind w:left="218"/>
      </w:pPr>
      <w:r>
        <w:rPr/>
        <w:t>You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pay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amounts</w:t>
      </w:r>
      <w:r>
        <w:rPr>
          <w:spacing w:val="88"/>
        </w:rPr>
        <w:t> </w:t>
      </w:r>
      <w:r>
        <w:rPr/>
        <w:t>on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before</w:t>
        <w:tab/>
        <w:t>(date)</w:t>
      </w:r>
      <w:r>
        <w:rPr>
          <w:spacing w:val="16"/>
        </w:rPr>
        <w:t> </w:t>
      </w:r>
      <w:r>
        <w:rPr/>
        <w:t>failing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</w:p>
    <w:p>
      <w:pPr>
        <w:pStyle w:val="BodyText"/>
        <w:spacing w:before="40"/>
        <w:ind w:left="218"/>
      </w:pP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recovered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 and</w:t>
      </w:r>
      <w:r>
        <w:rPr>
          <w:spacing w:val="-2"/>
        </w:rPr>
        <w:t> </w:t>
      </w:r>
      <w:r>
        <w:rPr/>
        <w:t>rules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thereunder.</w:t>
      </w: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1663"/>
        <w:gridCol w:w="1658"/>
        <w:gridCol w:w="1656"/>
        <w:gridCol w:w="1803"/>
        <w:gridCol w:w="1212"/>
      </w:tblGrid>
      <w:tr>
        <w:trPr>
          <w:trHeight w:val="292" w:hRule="atLeast"/>
        </w:trPr>
        <w:tc>
          <w:tcPr>
            <w:tcW w:w="115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1663" w:type="dxa"/>
          </w:tcPr>
          <w:p>
            <w:pPr>
              <w:pStyle w:val="TableParagraph"/>
              <w:spacing w:line="247" w:lineRule="exact"/>
              <w:ind w:left="309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58" w:type="dxa"/>
          </w:tcPr>
          <w:p>
            <w:pPr>
              <w:pStyle w:val="TableParagraph"/>
              <w:spacing w:line="247" w:lineRule="exact"/>
              <w:ind w:left="411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56" w:type="dxa"/>
          </w:tcPr>
          <w:p>
            <w:pPr>
              <w:pStyle w:val="TableParagraph"/>
              <w:spacing w:line="247" w:lineRule="exact"/>
              <w:ind w:left="164"/>
              <w:rPr>
                <w:sz w:val="22"/>
              </w:rPr>
            </w:pP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803" w:type="dxa"/>
          </w:tcPr>
          <w:p>
            <w:pPr>
              <w:pStyle w:val="TableParagraph"/>
              <w:spacing w:line="247" w:lineRule="exact"/>
              <w:ind w:left="256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212" w:type="dxa"/>
          </w:tcPr>
          <w:p>
            <w:pPr>
              <w:pStyle w:val="TableParagraph"/>
              <w:spacing w:line="247" w:lineRule="exact"/>
              <w:ind w:left="400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50" w:hRule="atLeast"/>
        </w:trPr>
        <w:tc>
          <w:tcPr>
            <w:tcW w:w="115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15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15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Penalty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15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154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BodyText"/>
        <w:ind w:left="218"/>
      </w:pPr>
      <w:r>
        <w:rPr/>
        <w:t>Place:</w:t>
      </w:r>
    </w:p>
    <w:p>
      <w:pPr>
        <w:pStyle w:val="BodyText"/>
        <w:tabs>
          <w:tab w:pos="7419" w:val="left" w:leader="none"/>
        </w:tabs>
        <w:spacing w:before="37"/>
        <w:ind w:left="218"/>
      </w:pPr>
      <w:r>
        <w:rPr/>
        <w:t>Date:</w:t>
        <w:tab/>
        <w:t>Signature</w:t>
      </w:r>
    </w:p>
    <w:p>
      <w:pPr>
        <w:pStyle w:val="BodyText"/>
        <w:spacing w:before="40"/>
        <w:ind w:left="7069"/>
      </w:pPr>
      <w:r>
        <w:rPr/>
        <w:t>&lt;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Officer&gt;</w:t>
      </w:r>
    </w:p>
    <w:p>
      <w:pPr>
        <w:pStyle w:val="BodyText"/>
        <w:spacing w:line="276" w:lineRule="auto" w:before="38"/>
        <w:ind w:left="8123" w:right="219" w:hanging="36"/>
      </w:pPr>
      <w:r>
        <w:rPr/>
        <w:t>Designation</w:t>
      </w:r>
      <w:r>
        <w:rPr>
          <w:spacing w:val="-52"/>
        </w:rPr>
        <w:t> </w:t>
      </w:r>
      <w:r>
        <w:rPr/>
        <w:t>Jurisdiction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2"/>
        <w:ind w:left="4033" w:right="4050"/>
        <w:jc w:val="center"/>
      </w:pPr>
      <w:r>
        <w:rPr/>
        <w:t>62</w:t>
      </w:r>
    </w:p>
    <w:sectPr>
      <w:type w:val="continuous"/>
      <w:pgSz w:w="11910" w:h="16840"/>
      <w:pgMar w:top="108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36" w:hanging="1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3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9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3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9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6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3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218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</w:rPr>
  </w:style>
  <w:style w:styleId="Title" w:type="paragraph">
    <w:name w:val="Title"/>
    <w:basedOn w:val="Normal"/>
    <w:uiPriority w:val="1"/>
    <w:qFormat/>
    <w:pPr>
      <w:ind w:left="2710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7"/>
      <w:ind w:left="619" w:hanging="12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2021-05-23T17:55:14Z</dcterms:created>
  <dcterms:modified xsi:type="dcterms:W3CDTF">2021-05-23T17:55:14Z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